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42"/>
          <w:tab w:val="left"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Contract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MI Reports must be completed in pounds sterling unless CCS has given prior written consent to the use of another currency.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42"/>
          <w:tab w:val="left"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42"/>
          <w:tab w:val="left"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42"/>
          <w:tab w:val="left" w:pos="993"/>
        </w:tabs>
        <w:spacing w:before="120" w:lineRule="auto"/>
        <w:ind w:left="993" w:hanging="567"/>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6.2</w:t>
        <w:tab/>
        <w:t xml:space="preserve">If an Audit reveals that the Supplier has not paid any amount equal to or greater than:</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42"/>
          <w:tab w:val="left" w:pos="1843"/>
        </w:tabs>
        <w:spacing w:before="120" w:lineRule="auto"/>
        <w:ind w:left="1701" w:hanging="708"/>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6.2.1 </w:t>
        <w:tab/>
        <w:t xml:space="preserve">one per cent (1%) of the Management Charge due in respect of any one Contract Year or of any Call-Off Contract then, without prejudice to CCS’s other rights under this Framework Contract, the Supplier shall reimburse CCS its reasonable costs incurred in relation to the Audit; and</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42"/>
          <w:tab w:val="left" w:pos="284"/>
          <w:tab w:val="left" w:pos="993"/>
          <w:tab w:val="left" w:pos="1701"/>
        </w:tabs>
        <w:spacing w:before="120" w:lineRule="auto"/>
        <w:ind w:left="1701" w:hanging="708"/>
        <w:rPr>
          <w:rFonts w:ascii="Arial" w:cs="Arial" w:eastAsia="Arial" w:hAnsi="Arial"/>
          <w:b w:val="1"/>
          <w:color w:val="ff0000"/>
          <w:sz w:val="24"/>
          <w:szCs w:val="24"/>
        </w:rPr>
      </w:pPr>
      <w:bookmarkStart w:colFirst="0" w:colLast="0" w:name="_heading=h.2s8eyo1" w:id="4"/>
      <w:bookmarkEnd w:id="4"/>
      <w:r w:rsidDel="00000000" w:rsidR="00000000" w:rsidRPr="00000000">
        <w:rPr>
          <w:rFonts w:ascii="Arial" w:cs="Arial" w:eastAsia="Arial" w:hAnsi="Arial"/>
          <w:color w:val="ff0000"/>
          <w:sz w:val="24"/>
          <w:szCs w:val="24"/>
          <w:rtl w:val="0"/>
        </w:rPr>
        <w:t xml:space="preserve">6.2.2</w:t>
        <w:tab/>
        <w:t xml:space="preserve">five per cent (5%) of the Management Charge due in respect of any one Contract Year of this Framework Contract or of any Call-Off Contract then, without prejudice to CCS’s other rights under the Framework Contract, the supplier reimburse CCS its reasonable costs incurred in relation to the Audit and CCS shall be entitled to terminate this Framework Contract.</w:t>
      </w:r>
      <w:r w:rsidDel="00000000" w:rsidR="00000000" w:rsidRPr="00000000">
        <w:rPr>
          <w:rtl w:val="0"/>
        </w:rPr>
      </w:r>
    </w:p>
    <w:p w:rsidR="00000000" w:rsidDel="00000000" w:rsidP="00000000" w:rsidRDefault="00000000" w:rsidRPr="00000000" w14:paraId="0000003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B">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C">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A">
      <w:pPr>
        <w:jc w:val="left"/>
        <w:rPr>
          <w:rFonts w:ascii="Arial" w:cs="Arial" w:eastAsia="Arial" w:hAnsi="Arial"/>
          <w:b w:val="1"/>
        </w:rPr>
      </w:pPr>
      <w:r w:rsidDel="00000000" w:rsidR="00000000" w:rsidRPr="00000000">
        <w:rPr>
          <w:rFonts w:ascii="Arial" w:cs="Arial" w:eastAsia="Arial" w:hAnsi="Arial"/>
          <w:b w:val="1"/>
          <w:sz w:val="24"/>
          <w:szCs w:val="24"/>
          <w:rtl w:val="0"/>
        </w:rPr>
        <w:t xml:space="preserve">Framework Schedule 5 MI Reporting Template</w:t>
      </w:r>
      <w:r w:rsidDel="00000000" w:rsidR="00000000" w:rsidRPr="00000000">
        <w:rPr>
          <w:rFonts w:ascii="Arial" w:cs="Arial" w:eastAsia="Arial" w:hAnsi="Arial"/>
          <w:b w:val="1"/>
          <w:rtl w:val="0"/>
        </w:rPr>
        <w:t xml:space="preserve"> (Embedded Document) sits here</w:t>
      </w:r>
    </w:p>
    <w:p w:rsidR="00000000" w:rsidDel="00000000" w:rsidP="00000000" w:rsidRDefault="00000000" w:rsidRPr="00000000" w14:paraId="0000004B">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C">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D">
      <w:pPr>
        <w:shd w:fill="ffffff" w:val="clear"/>
        <w:rPr>
          <w:rFonts w:ascii="Arial" w:cs="Arial" w:eastAsia="Arial" w:hAnsi="Arial"/>
          <w:color w:val="222222"/>
          <w:sz w:val="24"/>
          <w:szCs w:val="24"/>
        </w:rPr>
      </w:pPr>
      <w:hyperlink r:id="rId8">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E">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jc w:val="left"/>
        <w:rPr>
          <w:rFonts w:ascii="Arial" w:cs="Arial" w:eastAsia="Arial" w:hAnsi="Arial"/>
        </w:rPr>
      </w:pPr>
      <w:r w:rsidDel="00000000" w:rsidR="00000000" w:rsidRPr="00000000">
        <w:rPr>
          <w:rtl w:val="0"/>
        </w:rPr>
      </w:r>
    </w:p>
    <w:p w:rsidR="00000000" w:rsidDel="00000000" w:rsidP="00000000" w:rsidRDefault="00000000" w:rsidRPr="00000000" w14:paraId="00000052">
      <w:pPr>
        <w:jc w:val="left"/>
        <w:rPr>
          <w:rFonts w:ascii="Arial" w:cs="Arial" w:eastAsia="Arial" w:hAnsi="Arial"/>
        </w:rPr>
      </w:pPr>
      <w:r w:rsidDel="00000000" w:rsidR="00000000" w:rsidRPr="00000000">
        <w:rPr>
          <w:rtl w:val="0"/>
        </w:rPr>
      </w:r>
    </w:p>
    <w:p w:rsidR="00000000" w:rsidDel="00000000" w:rsidP="00000000" w:rsidRDefault="00000000" w:rsidRPr="00000000" w14:paraId="00000053">
      <w:pPr>
        <w:jc w:val="left"/>
        <w:rPr>
          <w:rFonts w:ascii="Arial" w:cs="Arial" w:eastAsia="Arial" w:hAnsi="Arial"/>
        </w:rPr>
      </w:pPr>
      <w:r w:rsidDel="00000000" w:rsidR="00000000" w:rsidRPr="00000000">
        <w:rPr>
          <w:rtl w:val="0"/>
        </w:rPr>
      </w:r>
    </w:p>
    <w:p w:rsidR="00000000" w:rsidDel="00000000" w:rsidP="00000000" w:rsidRDefault="00000000" w:rsidRPr="00000000" w14:paraId="00000054">
      <w:pPr>
        <w:jc w:val="left"/>
        <w:rPr>
          <w:rFonts w:ascii="Arial" w:cs="Arial" w:eastAsia="Arial" w:hAnsi="Arial"/>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jc w:val="left"/>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1.1</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yperlink" Target="https://www.reportmi.crowncommercia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ONJE/ddxoiC5nQQoUiBl2eKw0w==">AMUW2mXNDdkXzjm1ykLBoKW6kdpWKZRTOBgoozLmCSiV3kkgkC/ACMxPF1huQMpeDa1VumTM07t6qPT+qkZw22WT8oAgxG4dSFJhDaDgxapNHqlQ6sIpXjjBTOFgrb/cxOGySqE7ECCqKOLrV45SjYVU6LLTKspZK/VBNiDuzkgh16q4zv3ar7B4Khkl3h0xigXKZ7BWspMW6STObjAIUYoEWfi7QdkQgY4fO/Q+yFIpQwt7c4a+rWjSjUM6HmFlUtcJaMFBMhjU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2020-12-10T20:47:00Z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